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exact" w:line="240"/>
        <w:ind w:left="0" w:right="0" w:hanging="0"/>
        <w:jc w:val="right"/>
        <w:rPr/>
      </w:pPr>
      <w:r>
        <w:rPr/>
        <w:t>　　　年　　月　　日</w:t>
      </w:r>
    </w:p>
    <w:p>
      <w:pPr>
        <w:pStyle w:val="Normal"/>
        <w:bidi w:val="0"/>
        <w:spacing w:lineRule="exact" w:line="400"/>
        <w:ind w:left="0" w:right="0" w:hanging="0"/>
        <w:rPr/>
      </w:pPr>
      <w:r>
        <w:rPr/>
        <w:t>　糸魚川市長　　　　様</w:t>
      </w:r>
    </w:p>
    <w:p>
      <w:pPr>
        <w:pStyle w:val="Normal"/>
        <w:bidi w:val="0"/>
        <w:spacing w:lineRule="exact" w:line="400"/>
        <w:ind w:left="0" w:right="1664" w:firstLine="4129"/>
        <w:jc w:val="left"/>
        <w:rPr/>
      </w:pPr>
      <w:r>
        <w:rPr>
          <w:spacing w:val="105"/>
        </w:rPr>
        <w:t>住</w:t>
      </w:r>
      <w:r>
        <w:rPr/>
        <w:t>所</w:t>
      </w:r>
    </w:p>
    <w:p>
      <w:pPr>
        <w:pStyle w:val="Normal"/>
        <w:bidi w:val="0"/>
        <w:spacing w:lineRule="exact" w:line="400"/>
        <w:ind w:left="2875" w:right="1664" w:firstLine="460"/>
        <w:jc w:val="left"/>
        <w:rPr/>
      </w:pPr>
      <w:r>
        <w:rPr/>
        <w:t>申請者</w:t>
      </w:r>
    </w:p>
    <w:p>
      <w:pPr>
        <w:pStyle w:val="Normal"/>
        <w:bidi w:val="0"/>
        <w:spacing w:lineRule="exact" w:line="400"/>
        <w:ind w:left="0" w:right="0" w:firstLine="4158"/>
        <w:jc w:val="left"/>
        <w:rPr/>
      </w:pPr>
      <w:r>
        <w:rPr>
          <w:spacing w:val="105"/>
        </w:rPr>
        <w:t>氏</w:t>
      </w:r>
      <w:r>
        <w:rPr/>
        <w:t>名　　　　　　　　　　　　　　　</w:t>
      </w:r>
      <w:r>
        <w:rPr>
          <w:sz w:val="18"/>
          <w:szCs w:val="18"/>
        </w:rPr>
        <w:t>印</w:t>
      </w:r>
    </w:p>
    <w:p>
      <w:pPr>
        <w:pStyle w:val="Normal"/>
        <w:bidi w:val="0"/>
        <w:spacing w:lineRule="exact" w:line="320"/>
        <w:ind w:left="0" w:right="0" w:hanging="0"/>
        <w:jc w:val="center"/>
        <w:rPr>
          <w:spacing w:val="105"/>
        </w:rPr>
      </w:pPr>
      <w:r>
        <w:rPr>
          <w:spacing w:val="105"/>
        </w:rPr>
      </w:r>
    </w:p>
    <w:p>
      <w:pPr>
        <w:pStyle w:val="Normal"/>
        <w:bidi w:val="0"/>
        <w:spacing w:lineRule="exact" w:line="320"/>
        <w:ind w:left="0" w:right="0" w:hanging="0"/>
        <w:jc w:val="center"/>
        <w:rPr/>
      </w:pPr>
      <w:r>
        <w:rPr>
          <w:spacing w:val="105"/>
        </w:rPr>
        <w:t>補助金等交付申請</w:t>
      </w:r>
      <w:r>
        <w:rPr/>
        <w:t>書</w:t>
      </w:r>
    </w:p>
    <w:p>
      <w:pPr>
        <w:pStyle w:val="Normal"/>
        <w:bidi w:val="0"/>
        <w:spacing w:lineRule="exact" w:line="320"/>
        <w:ind w:left="0" w:right="0" w:hanging="0"/>
        <w:jc w:val="center"/>
        <w:rPr>
          <w:rFonts w:cs="Times New Roman"/>
        </w:rPr>
      </w:pPr>
      <w:r>
        <w:rPr>
          <w:rFonts w:cs="Times New Roman"/>
        </w:rPr>
      </w:r>
    </w:p>
    <w:p>
      <w:pPr>
        <w:pStyle w:val="Normal"/>
        <w:bidi w:val="0"/>
        <w:spacing w:lineRule="exact" w:line="320"/>
        <w:ind w:left="0" w:right="0" w:hanging="0"/>
        <w:jc w:val="center"/>
        <w:rPr>
          <w:rFonts w:cs="Times New Roman"/>
        </w:rPr>
      </w:pPr>
      <w:r>
        <w:rPr>
          <w:rFonts w:cs="Times New Roman"/>
        </w:rPr>
      </w:r>
    </w:p>
    <w:p>
      <w:pPr>
        <w:pStyle w:val="Normal"/>
        <w:bidi w:val="0"/>
        <w:spacing w:lineRule="exact" w:line="300"/>
        <w:ind w:left="0" w:right="0" w:firstLine="230"/>
        <w:rPr/>
      </w:pPr>
      <w:r>
        <w:rPr/>
        <w:t>糸魚川市防犯カメラ設置補助金の交付を受けたいので、糸魚川市補助金等交付規則の規定により、下記のとおり申請します。</w:t>
      </w:r>
    </w:p>
    <w:p>
      <w:pPr>
        <w:pStyle w:val="Normal"/>
        <w:bidi w:val="0"/>
        <w:spacing w:lineRule="exact" w:line="320"/>
        <w:ind w:left="0" w:right="0" w:hanging="0"/>
        <w:rPr>
          <w:rFonts w:cs="Times New Roman"/>
        </w:rPr>
      </w:pPr>
      <w:r>
        <w:rPr>
          <w:rFonts w:cs="Times New Roman"/>
        </w:rPr>
      </w:r>
    </w:p>
    <w:p>
      <w:pPr>
        <w:pStyle w:val="Normal"/>
        <w:numPr>
          <w:ilvl w:val="0"/>
          <w:numId w:val="0"/>
        </w:numPr>
        <w:bidi w:val="0"/>
        <w:spacing w:lineRule="exact" w:line="320"/>
        <w:ind w:left="0" w:right="0" w:hanging="0"/>
        <w:jc w:val="center"/>
        <w:outlineLvl w:val="0"/>
        <w:rPr/>
      </w:pPr>
      <w:r>
        <w:rPr/>
        <w:t>記</w:t>
      </w:r>
    </w:p>
    <w:p>
      <w:pPr>
        <w:pStyle w:val="Normal"/>
        <w:bidi w:val="0"/>
        <w:spacing w:lineRule="exact" w:line="320"/>
        <w:ind w:left="105" w:right="0" w:hanging="105"/>
        <w:rPr/>
      </w:pPr>
      <w:r>
        <w:rPr/>
      </w:r>
    </w:p>
    <w:p>
      <w:pPr>
        <w:pStyle w:val="Normal"/>
        <w:bidi w:val="0"/>
        <w:spacing w:lineRule="exact" w:line="320"/>
        <w:ind w:left="105" w:right="0" w:hanging="105"/>
        <w:rPr/>
      </w:pPr>
      <w:r>
        <w:rPr/>
        <w:t>1</w:t>
      </w:r>
      <w:r>
        <w:rPr/>
        <w:t>　交付申請額　　金　　　　　　　　　　　　　　　　円</w:t>
      </w:r>
    </w:p>
    <w:p>
      <w:pPr>
        <w:pStyle w:val="Normal"/>
        <w:bidi w:val="0"/>
        <w:spacing w:lineRule="exact" w:line="320"/>
        <w:ind w:left="0" w:right="0" w:hanging="0"/>
        <w:rPr/>
      </w:pPr>
      <w:r>
        <w:rPr/>
        <w:t>　　　　同上算出基礎</w:t>
      </w:r>
    </w:p>
    <w:p>
      <w:pPr>
        <w:pStyle w:val="Normal"/>
        <w:bidi w:val="0"/>
        <w:spacing w:lineRule="exact" w:line="320"/>
        <w:ind w:left="105" w:right="0" w:hanging="105"/>
        <w:rPr/>
      </w:pPr>
      <w:r>
        <w:rPr/>
        <w:t>2</w:t>
      </w:r>
      <w:r>
        <w:rPr/>
        <w:t>　消費税仕入控除税額の取扱い</w:t>
      </w:r>
    </w:p>
    <w:p>
      <w:pPr>
        <w:pStyle w:val="Normal"/>
        <w:bidi w:val="0"/>
        <w:spacing w:lineRule="exact" w:line="320"/>
        <w:ind w:left="420" w:right="0" w:hanging="420"/>
        <w:rPr/>
      </w:pPr>
      <w:r>
        <w:rPr/>
        <w:t>　⑴　課税事業者となっており、消費税仕入控除税額が確定しているため、補助事業に要する経費から消費税仕入控除税額を減額した。</w:t>
      </w:r>
    </w:p>
    <w:p>
      <w:pPr>
        <w:pStyle w:val="Normal"/>
        <w:bidi w:val="0"/>
        <w:spacing w:lineRule="exact" w:line="320"/>
        <w:ind w:left="420" w:right="0" w:hanging="420"/>
        <w:rPr/>
      </w:pPr>
      <w:r>
        <w:rPr/>
        <w:t>　⑵　課税事業者となっていないため、交付申請額は、当該補助金に係る消費税仕入控除税額を減額していない。</w:t>
      </w:r>
    </w:p>
    <w:p>
      <w:pPr>
        <w:pStyle w:val="Normal"/>
        <w:bidi w:val="0"/>
        <w:spacing w:lineRule="exact" w:line="320"/>
        <w:ind w:left="420" w:right="0" w:hanging="420"/>
        <w:rPr/>
      </w:pPr>
      <w:r>
        <w:rPr/>
        <w:t>　⑶　消費税仕入控除税額が確定していないため、交付申請額は、当該補助金に係る消費税仕入控除税額を減額していない。</w:t>
      </w:r>
    </w:p>
    <w:p>
      <w:pPr>
        <w:pStyle w:val="Normal"/>
        <w:bidi w:val="0"/>
        <w:spacing w:lineRule="exact" w:line="320"/>
        <w:ind w:left="420" w:right="0" w:hanging="420"/>
        <w:rPr/>
      </w:pPr>
      <w:r>
        <w:rPr/>
        <w:t>　⑷　簡易課税事業者となっているため、交付申請額は、当該補助金に係る消費税仕入控除税額を減額していない。</w:t>
      </w:r>
    </w:p>
    <w:p>
      <w:pPr>
        <w:pStyle w:val="Normal"/>
        <w:bidi w:val="0"/>
        <w:spacing w:lineRule="exact" w:line="320"/>
        <w:ind w:left="420" w:right="0" w:hanging="420"/>
        <w:rPr/>
      </w:pPr>
      <w:r>
        <w:rPr/>
        <w:t>　</w:t>
      </w:r>
      <w:r>
        <w:rPr/>
        <w:t>(</w:t>
      </w:r>
      <w:r>
        <w:rPr/>
        <w:t>注</w:t>
      </w:r>
      <w:r>
        <w:rPr/>
        <w:t>)</w:t>
      </w:r>
      <w:r>
        <w:rPr/>
        <w:t>　⑴、⑵、⑶、⑷のいずれかに○を付けること。</w:t>
      </w:r>
    </w:p>
    <w:p>
      <w:pPr>
        <w:pStyle w:val="Normal"/>
        <w:bidi w:val="0"/>
        <w:spacing w:lineRule="exact" w:line="320"/>
        <w:ind w:left="105" w:right="0" w:hanging="105"/>
        <w:rPr/>
      </w:pPr>
      <w:r>
        <w:rPr/>
        <w:t>3</w:t>
      </w:r>
      <w:r>
        <w:rPr/>
        <w:t>　補助事業等の名称　糸魚川市防犯カメラ設置補助金</w:t>
      </w:r>
    </w:p>
    <w:p>
      <w:pPr>
        <w:pStyle w:val="Normal"/>
        <w:bidi w:val="0"/>
        <w:spacing w:lineRule="exact" w:line="320"/>
        <w:ind w:left="105" w:right="0" w:hanging="105"/>
        <w:rPr/>
      </w:pPr>
      <w:r>
        <w:rPr/>
        <w:t>4</w:t>
      </w:r>
      <w:r>
        <w:rPr/>
        <w:t>　補助事業等の目的及び内容　犯罪の未然防止のため、防犯カメラを設置する。</w:t>
      </w:r>
    </w:p>
    <w:p>
      <w:pPr>
        <w:pStyle w:val="Normal"/>
        <w:bidi w:val="0"/>
        <w:spacing w:lineRule="exact" w:line="320"/>
        <w:ind w:left="105" w:right="0" w:hanging="105"/>
        <w:rPr/>
      </w:pPr>
      <w:r>
        <w:rPr/>
        <w:t>5</w:t>
      </w:r>
      <w:r>
        <w:rPr/>
        <w:t>　補助事業等の完了予定年月日　　　　　　　年　　月　　日</w:t>
      </w:r>
    </w:p>
    <w:p>
      <w:pPr>
        <w:pStyle w:val="Normal"/>
        <w:bidi w:val="0"/>
        <w:spacing w:lineRule="exact" w:line="320"/>
        <w:ind w:left="105" w:right="0" w:hanging="105"/>
        <w:rPr/>
      </w:pPr>
      <w:r>
        <w:rPr/>
        <w:t>6</w:t>
      </w:r>
      <w:r>
        <w:rPr/>
        <w:t>　添付書類</w:t>
      </w:r>
    </w:p>
    <w:p>
      <w:pPr>
        <w:pStyle w:val="Normal"/>
        <w:bidi w:val="0"/>
        <w:spacing w:lineRule="exact" w:line="320"/>
        <w:ind w:left="525" w:right="0" w:hanging="525"/>
        <w:rPr/>
      </w:pPr>
      <w:r>
        <w:rPr/>
        <w:t>　⑴事業計画書　　　⑵収支予算書　　　⑶仕様書及びカタログ、構成図等の資料</w:t>
      </w:r>
    </w:p>
    <w:p>
      <w:pPr>
        <w:pStyle w:val="Normal"/>
        <w:bidi w:val="0"/>
        <w:spacing w:lineRule="exact" w:line="320"/>
        <w:ind w:left="284" w:right="0" w:hanging="284"/>
        <w:rPr/>
      </w:pPr>
      <w:r>
        <w:rPr/>
        <w:t>　⑷見積書の写し　　⑸設置場所及び撮影範囲を示した図面</w:t>
      </w:r>
    </w:p>
    <w:p>
      <w:pPr>
        <w:pStyle w:val="Normal"/>
        <w:bidi w:val="0"/>
        <w:spacing w:lineRule="exact" w:line="320"/>
        <w:ind w:left="460" w:right="0" w:hanging="230"/>
        <w:rPr/>
      </w:pPr>
      <w:r>
        <w:rPr/>
        <w:t>⑹</w:t>
      </w:r>
      <w:r>
        <w:rPr/>
        <w:t>設置場所の所有者その他の権利者からの同意又は許可が得られていることを証する書類</w:t>
      </w:r>
    </w:p>
    <w:p>
      <w:pPr>
        <w:pStyle w:val="Normal"/>
        <w:bidi w:val="0"/>
        <w:spacing w:lineRule="exact" w:line="320"/>
        <w:ind w:left="460" w:right="0" w:hanging="230"/>
        <w:rPr/>
      </w:pPr>
      <w:r>
        <w:rPr>
          <w:rFonts w:cs="Times New Roman"/>
        </w:rPr>
        <w:t>⑺</w:t>
      </w:r>
      <w:r>
        <w:rPr>
          <w:rFonts w:cs="Times New Roman"/>
        </w:rPr>
        <w:t>撮影範囲に居住する住民の同意を証する書類（撮影範囲に住居が入る場合のみ）</w:t>
      </w:r>
    </w:p>
    <w:p>
      <w:pPr>
        <w:pStyle w:val="Normal"/>
        <w:bidi w:val="0"/>
        <w:spacing w:lineRule="exact" w:line="320"/>
        <w:ind w:left="0" w:right="0" w:hanging="0"/>
        <w:rPr/>
      </w:pPr>
      <w:r>
        <w:rPr>
          <w:rFonts w:cs="Times New Roman"/>
        </w:rPr>
        <w:t>　⑻補助対象者の規約及び役員名簿（法人の場合は省略可）</w:t>
      </w:r>
    </w:p>
    <w:p>
      <w:pPr>
        <w:pStyle w:val="Normal"/>
        <w:bidi w:val="0"/>
        <w:spacing w:lineRule="exact" w:line="320"/>
        <w:ind w:left="0" w:right="0" w:hanging="0"/>
        <w:rPr/>
      </w:pPr>
      <w:r>
        <w:rPr>
          <w:rFonts w:cs="Times New Roman"/>
        </w:rPr>
        <w:t>　⑼防犯カメラ管理運用規程の写し　　</w:t>
      </w:r>
      <w:r>
        <w:rPr>
          <w:rFonts w:ascii="Segoe UI Symbol" w:hAnsi="Segoe UI Symbol" w:cs="Segoe UI Symbol"/>
        </w:rPr>
        <w:t>⑽その他市長が必要と認める書類</w:t>
      </w:r>
    </w:p>
    <w:p>
      <w:pPr>
        <w:pStyle w:val="Normal"/>
        <w:bidi w:val="0"/>
        <w:spacing w:lineRule="exact" w:line="320"/>
        <w:ind w:left="0" w:right="0" w:hanging="0"/>
        <w:rPr/>
      </w:pPr>
      <w:r>
        <w:rPr>
          <w:rFonts w:cs="Times New Roman"/>
        </w:rPr>
        <w:t>7</w:t>
      </w:r>
      <w:r>
        <w:rPr>
          <w:rFonts w:cs="Times New Roman"/>
        </w:rPr>
        <w:t>　補助金等の交付先</w:t>
      </w:r>
    </w:p>
    <w:p>
      <w:pPr>
        <w:pStyle w:val="Normal"/>
        <w:bidi w:val="0"/>
        <w:spacing w:lineRule="exact" w:line="360"/>
        <w:ind w:left="0" w:right="0" w:hanging="0"/>
        <w:rPr/>
      </w:pPr>
      <w:r>
        <w:rPr>
          <w:rFonts w:cs="Times New Roman"/>
        </w:rPr>
        <w:t>　　　　金融機関</w:t>
      </w:r>
    </w:p>
    <w:p>
      <w:pPr>
        <w:pStyle w:val="Normal"/>
        <w:bidi w:val="0"/>
        <w:spacing w:lineRule="exact" w:line="360"/>
        <w:ind w:left="0" w:right="0" w:hanging="0"/>
        <w:rPr/>
      </w:pPr>
      <w:r>
        <w:rPr>
          <w:rFonts w:cs="Times New Roman"/>
        </w:rPr>
        <w:t>　　　　口座番号</w:t>
      </w:r>
    </w:p>
    <w:p>
      <w:pPr>
        <w:pStyle w:val="Normal"/>
        <w:bidi w:val="0"/>
        <w:spacing w:lineRule="exact" w:line="360"/>
        <w:ind w:left="0" w:right="0" w:hanging="0"/>
        <w:rPr/>
      </w:pPr>
      <w:r>
        <w:rPr>
          <w:rFonts w:cs="Times New Roman"/>
        </w:rPr>
        <w:t>　　　　口座名義</w:t>
      </w:r>
      <w:r>
        <mc:AlternateContent>
          <mc:Choice Requires="wps">
            <w:drawing>
              <wp:anchor behindDoc="0" distT="72390" distB="72390" distL="72390" distR="72390" simplePos="0" locked="0" layoutInCell="0" allowOverlap="1" relativeHeight="2">
                <wp:simplePos x="0" y="0"/>
                <wp:positionH relativeFrom="column">
                  <wp:posOffset>76200</wp:posOffset>
                </wp:positionH>
                <wp:positionV relativeFrom="paragraph">
                  <wp:posOffset>400050</wp:posOffset>
                </wp:positionV>
                <wp:extent cx="5429250" cy="685800"/>
                <wp:effectExtent l="0" t="0" r="0" b="0"/>
                <wp:wrapNone/>
                <wp:docPr id="1" name="ƒeƒLƒXƒg ƒ{ƒbƒNƒX 2"/>
                <a:graphic xmlns:a="http://schemas.openxmlformats.org/drawingml/2006/main">
                  <a:graphicData uri="http://schemas.microsoft.com/office/word/2010/wordprocessingShape">
                    <wps:wsp>
                      <wps:cNvSpPr txBox="1"/>
                      <wps:spPr>
                        <a:xfrm>
                          <a:off x="0" y="0"/>
                          <a:ext cx="5429250" cy="685800"/>
                        </a:xfrm>
                        <a:prstGeom prst="rect"/>
                        <a:solidFill>
                          <a:srgbClr val="FFFFFF"/>
                        </a:solidFill>
                        <a:ln w="9525">
                          <a:solidFill>
                            <a:srgbClr val="000000"/>
                          </a:solidFill>
                        </a:ln>
                      </wps:spPr>
                      <wps:txbx>
                        <w:txbxContent>
                          <w:p>
                            <w:pPr>
                              <w:pStyle w:val="Normal"/>
                              <w:bidi w:val="0"/>
                              <w:spacing w:lineRule="exact" w:line="280"/>
                              <w:ind w:left="101" w:right="0" w:hanging="101"/>
                              <w:rPr/>
                            </w:pPr>
                            <w:r>
                              <w:rPr/>
                              <w:t>※</w:t>
                            </w:r>
                            <w:r>
                              <w:rPr/>
                              <w:t>　暴力団員等ではないことの誓約</w:t>
                            </w:r>
                          </w:p>
                          <w:p>
                            <w:pPr>
                              <w:pStyle w:val="Normal"/>
                              <w:bidi w:val="0"/>
                              <w:spacing w:lineRule="exact" w:line="280"/>
                              <w:ind w:left="230" w:right="0" w:firstLine="230"/>
                              <w:rPr/>
                            </w:pPr>
                            <w:r>
                              <w:rPr/>
                              <w:t>私又は私が代表を務める団体等の役員は、糸魚川市補助金等交付規則第４条第３項に規定する暴力団員等ではありません。</w:t>
                            </w:r>
                          </w:p>
                        </w:txbxContent>
                      </wps:txbx>
                      <wps:bodyPr anchor="t" lIns="91440" tIns="45720" rIns="91440" bIns="45720">
                        <a:noAutofit/>
                      </wps:bodyPr>
                    </wps:wsp>
                  </a:graphicData>
                </a:graphic>
              </wp:anchor>
            </w:drawing>
          </mc:Choice>
          <mc:Fallback>
            <w:pict>
              <v:rect strokecolor="#000000" strokeweight="0pt" style="position:absolute;rotation:-0;width:427.5pt;height:54pt;mso-wrap-distance-left:5.7pt;mso-wrap-distance-right:5.7pt;mso-wrap-distance-top:5.7pt;mso-wrap-distance-bottom:5.7pt;margin-top:31.5pt;mso-position-vertical-relative:text;margin-left:6pt;mso-position-horizontal-relative:text">
                <v:textbox>
                  <w:txbxContent>
                    <w:p>
                      <w:pPr>
                        <w:pStyle w:val="Normal"/>
                        <w:bidi w:val="0"/>
                        <w:spacing w:lineRule="exact" w:line="280"/>
                        <w:ind w:left="101" w:right="0" w:hanging="101"/>
                        <w:rPr/>
                      </w:pPr>
                      <w:r>
                        <w:rPr/>
                        <w:t>※</w:t>
                      </w:r>
                      <w:r>
                        <w:rPr/>
                        <w:t>　暴力団員等ではないことの誓約</w:t>
                      </w:r>
                    </w:p>
                    <w:p>
                      <w:pPr>
                        <w:pStyle w:val="Normal"/>
                        <w:bidi w:val="0"/>
                        <w:spacing w:lineRule="exact" w:line="280"/>
                        <w:ind w:left="230" w:right="0" w:firstLine="230"/>
                        <w:rPr/>
                      </w:pPr>
                      <w:r>
                        <w:rPr/>
                        <w:t>私又は私が代表を務める団体等の役員は、糸魚川市補助金等交付規則第４条第３項に規定する暴力団員等ではありません。</w:t>
                      </w:r>
                    </w:p>
                  </w:txbxContent>
                </v:textbox>
                <w10:wrap type="none"/>
              </v:rect>
            </w:pict>
          </mc:Fallback>
        </mc:AlternateContent>
      </w:r>
    </w:p>
    <w:sectPr>
      <w:headerReference w:type="default" r:id="rId2"/>
      <w:footerReference w:type="even" r:id="rId3"/>
      <w:footerReference w:type="default" r:id="rId4"/>
      <w:footerReference w:type="first" r:id="rId5"/>
      <w:type w:val="nextPage"/>
      <w:pgSz w:w="11906" w:h="16838"/>
      <w:pgMar w:left="1560" w:right="1558" w:gutter="0" w:header="851" w:top="1560" w:footer="567" w:bottom="62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ＭＳ 明朝">
    <w:charset w:val="80"/>
    <w:family w:val="roman"/>
    <w:pitch w:val="variable"/>
  </w:font>
  <w:font w:name="Times New Roman">
    <w:charset w:val="80"/>
    <w:family w:val="roman"/>
    <w:pitch w:val="variable"/>
  </w:font>
  <w:font w:name="Arial">
    <w:charset w:val="80"/>
    <w:family w:val="roman"/>
    <w:pitch w:val="variable"/>
  </w:font>
  <w:font w:name="Liberation Sans">
    <w:altName w:val="Arial"/>
    <w:charset w:val="80"/>
    <w:family w:val="swiss"/>
    <w:pitch w:val="variable"/>
  </w:font>
  <w:font w:name="Century">
    <w:charset w:val="80"/>
    <w:family w:val="roman"/>
    <w:pitch w:val="variable"/>
  </w:font>
  <w:font w:name="Segoe UI Symbol">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bidi w:val="0"/>
      <w:ind w:left="0" w:right="0" w:hanging="0"/>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TopAndBottom/>
              <wp:docPr id="2" name="枠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0"/>
                            <w:pBdr/>
                            <w:bidi w:val="0"/>
                            <w:ind w:left="0" w:right="0" w:hanging="0"/>
                            <w:rPr/>
                          </w:pPr>
                          <w:r>
                            <w:rPr/>
                            <w:fldChar w:fldCharType="begin"/>
                          </w:r>
                          <w:r>
                            <w:rPr/>
                            <w:instrText xml:space="preserve"> PAGE </w:instrText>
                          </w:r>
                          <w:r>
                            <w:rPr/>
                            <w:fldChar w:fldCharType="separate"/>
                          </w:r>
                          <w:r>
                            <w:rPr/>
                            <w:t>0</w:t>
                          </w:r>
                          <w: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0pt;mso-position-horizontal:center;mso-position-horizontal-relative:margin">
              <v:fill opacity="0f"/>
              <v:textbox inset="0in,0in,0in,0in">
                <w:txbxContent>
                  <w:p>
                    <w:pPr>
                      <w:pStyle w:val="Style20"/>
                      <w:pBdr/>
                      <w:bidi w:val="0"/>
                      <w:ind w:left="0" w:right="0" w:hanging="0"/>
                      <w:rPr/>
                    </w:pPr>
                    <w:r>
                      <w:rPr/>
                      <w:fldChar w:fldCharType="begin"/>
                    </w:r>
                    <w:r>
                      <w:rPr/>
                      <w:instrText xml:space="preserve"> PAGE </w:instrText>
                    </w:r>
                    <w:r>
                      <w:rPr/>
                      <w:fldChar w:fldCharType="separate"/>
                    </w:r>
                    <w:r>
                      <w:rPr/>
                      <w:t>0</w:t>
                    </w:r>
                    <w:r>
                      <w:rPr/>
                      <w:fldChar w:fldCharType="end"/>
                    </w:r>
                  </w:p>
                </w:txbxContent>
              </v:textbox>
              <w10:wrap type="topAndBottom"/>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bidi w:val="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bidi w:val="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bidi w:val="0"/>
      <w:ind w:left="0" w:right="0" w:hanging="0"/>
      <w:rPr/>
    </w:pPr>
    <w:r>
      <w:rPr/>
      <w:t>様式第１号（第３条関係）</w:t>
    </w:r>
  </w:p>
  <w:p>
    <w:pPr>
      <w:pStyle w:val="Style21"/>
      <w:bidi w:val="0"/>
      <w:ind w:left="0" w:right="0" w:hanging="0"/>
      <w:rPr/>
    </w:pPr>
    <w:r>
      <w:rPr/>
    </w:r>
  </w:p>
</w:hdr>
</file>

<file path=word/settings.xml><?xml version="1.0" encoding="utf-8"?>
<w:settings xmlns:w="http://schemas.openxmlformats.org/wordprocessingml/2006/main">
  <w:zoom w:percent="100"/>
  <w:defaultTabStop w:val="575"/>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游明朝" w:cs="Arial"/>
        <w:kern w:val="2"/>
        <w:sz w:val="24"/>
        <w:szCs w:val="24"/>
        <w:lang w:val="en-US" w:eastAsia="ja-JP" w:bidi="hi-IN"/>
      </w:rPr>
    </w:rPrDefault>
    <w:pPrDefault>
      <w:pPr>
        <w:suppressAutoHyphens w:val="true"/>
      </w:pPr>
    </w:pPrDefault>
  </w:docDefaults>
  <w:style w:type="paragraph" w:styleId="Normal">
    <w:name w:val="Normal"/>
    <w:qFormat/>
    <w:pPr>
      <w:widowControl w:val="false"/>
      <w:bidi w:val="0"/>
      <w:jc w:val="both"/>
      <w:textAlignment w:val="auto"/>
    </w:pPr>
    <w:rPr>
      <w:rFonts w:ascii="ＭＳ 明朝" w:hAnsi="ＭＳ 明朝" w:eastAsia="ＭＳ 明朝" w:cs="ＭＳ 明朝"/>
      <w:color w:val="auto"/>
      <w:spacing w:val="12"/>
      <w:kern w:val="2"/>
      <w:sz w:val="22"/>
      <w:szCs w:val="22"/>
      <w:lang w:val="en-US" w:eastAsia="ja-JP" w:bidi="ar-SA"/>
    </w:rPr>
  </w:style>
  <w:style w:type="character" w:styleId="DefaultParagraphFont">
    <w:name w:val="Default Paragraph Font"/>
    <w:qFormat/>
    <w:rPr/>
  </w:style>
  <w:style w:type="character" w:styleId="Style9">
    <w:name w:val="フッター (文字)"/>
    <w:basedOn w:val="DefaultParagraphFont"/>
    <w:qFormat/>
    <w:rPr>
      <w:kern w:val="0"/>
      <w:szCs w:val="24"/>
    </w:rPr>
  </w:style>
  <w:style w:type="character" w:styleId="Pagenumber">
    <w:name w:val="page number"/>
    <w:basedOn w:val="DefaultParagraphFont"/>
    <w:qFormat/>
    <w:rPr>
      <w:rFonts w:ascii="Times New Roman" w:hAnsi="Times New Roman" w:eastAsia="Times New Roman" w:cs="Times New Roman"/>
      <w:sz w:val="24"/>
      <w:szCs w:val="24"/>
    </w:rPr>
  </w:style>
  <w:style w:type="character" w:styleId="O">
    <w:name w:val="‚«o‚µ (•¶Žš)"/>
    <w:basedOn w:val="DefaultParagraphFont"/>
    <w:qFormat/>
    <w:rPr>
      <w:rFonts w:ascii="Arial" w:hAnsi="Arial" w:eastAsia="ＭＳ ゴシック" w:cs="Times New Roman"/>
      <w:kern w:val="0"/>
      <w:sz w:val="18"/>
      <w:szCs w:val="18"/>
    </w:rPr>
  </w:style>
  <w:style w:type="character" w:styleId="Style10">
    <w:name w:val="ヘッダー (文字)"/>
    <w:basedOn w:val="DefaultParagraphFont"/>
    <w:qFormat/>
    <w:rPr>
      <w:kern w:val="0"/>
      <w:szCs w:val="24"/>
    </w:rPr>
  </w:style>
  <w:style w:type="character" w:styleId="Style11">
    <w:name w:val="Hyperlink"/>
    <w:basedOn w:val="DefaultParagraphFont"/>
    <w:rPr>
      <w:rFonts w:ascii="Times New Roman" w:hAnsi="Times New Roman" w:eastAsia="Times New Roman" w:cs="Times New Roman"/>
      <w:color w:val="0000FF"/>
      <w:sz w:val="24"/>
      <w:szCs w:val="24"/>
      <w:u w:val="single"/>
    </w:rPr>
  </w:style>
  <w:style w:type="character" w:styleId="Style12">
    <w:name w:val="記 (文字)"/>
    <w:basedOn w:val="DefaultParagraphFont"/>
    <w:qFormat/>
    <w:rPr>
      <w:rFonts w:cs="Times New Roman"/>
      <w:szCs w:val="24"/>
    </w:rPr>
  </w:style>
  <w:style w:type="character" w:styleId="Style13">
    <w:name w:val="結語 (文字)"/>
    <w:basedOn w:val="DefaultParagraphFont"/>
    <w:qFormat/>
    <w:rPr>
      <w:rFonts w:cs="Times New Roman"/>
      <w:szCs w:val="24"/>
    </w:rPr>
  </w:style>
  <w:style w:type="paragraph" w:styleId="Style14">
    <w:name w:val="見出し"/>
    <w:basedOn w:val="Normal"/>
    <w:next w:val="Style15"/>
    <w:qFormat/>
    <w:pPr>
      <w:keepNext w:val="true"/>
      <w:spacing w:before="240" w:after="120"/>
    </w:pPr>
    <w:rPr>
      <w:rFonts w:ascii="Liberation Sans" w:hAnsi="Liberation Sans" w:eastAsia="游ゴシック"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索引"/>
    <w:basedOn w:val="Normal"/>
    <w:qFormat/>
    <w:pPr>
      <w:suppressLineNumbers/>
    </w:pPr>
    <w:rPr>
      <w:rFonts w:cs="Arial"/>
    </w:rPr>
  </w:style>
  <w:style w:type="paragraph" w:styleId="NormalTable">
    <w:name w:val="Normal Table"/>
    <w:qFormat/>
    <w:pPr>
      <w:widowControl/>
      <w:bidi w:val="0"/>
      <w:jc w:val="left"/>
      <w:textAlignment w:val="auto"/>
    </w:pPr>
    <w:rPr>
      <w:rFonts w:ascii="Century" w:hAnsi="Century" w:eastAsia="ＭＳ 明朝" w:cs="Times New Roman"/>
      <w:color w:val="auto"/>
      <w:kern w:val="2"/>
      <w:sz w:val="21"/>
      <w:szCs w:val="21"/>
      <w:lang w:val="en-US" w:eastAsia="ja-JP" w:bidi="ar-SA"/>
    </w:rPr>
  </w:style>
  <w:style w:type="paragraph" w:styleId="Y">
    <w:name w:val="ˆê‘¾˜Y"/>
    <w:qFormat/>
    <w:pPr>
      <w:widowControl w:val="false"/>
      <w:bidi w:val="0"/>
      <w:spacing w:lineRule="exact" w:line="469"/>
      <w:jc w:val="both"/>
      <w:textAlignment w:val="auto"/>
    </w:pPr>
    <w:rPr>
      <w:rFonts w:ascii="Century" w:hAnsi="Century" w:eastAsia="ＭＳ 明朝" w:cs="ＭＳ 明朝"/>
      <w:color w:val="auto"/>
      <w:spacing w:val="12"/>
      <w:kern w:val="2"/>
      <w:sz w:val="22"/>
      <w:szCs w:val="22"/>
      <w:lang w:val="en-US" w:eastAsia="ja-JP" w:bidi="ar-SA"/>
    </w:rPr>
  </w:style>
  <w:style w:type="paragraph" w:styleId="Style19">
    <w:name w:val="ヘッダーとフッター"/>
    <w:basedOn w:val="Normal"/>
    <w:qFormat/>
    <w:pPr/>
    <w:rPr/>
  </w:style>
  <w:style w:type="paragraph" w:styleId="Style20">
    <w:name w:val="Footer"/>
    <w:basedOn w:val="Normal"/>
    <w:pPr>
      <w:tabs>
        <w:tab w:val="clear" w:pos="575"/>
        <w:tab w:val="center" w:pos="4252" w:leader="none"/>
        <w:tab w:val="right" w:pos="8504" w:leader="none"/>
      </w:tabs>
    </w:pPr>
    <w:rPr/>
  </w:style>
  <w:style w:type="paragraph" w:styleId="BalloonText">
    <w:name w:val="Balloon Text"/>
    <w:basedOn w:val="Normal"/>
    <w:qFormat/>
    <w:pPr/>
    <w:rPr>
      <w:rFonts w:ascii="Arial" w:hAnsi="Arial" w:eastAsia="ＭＳ ゴシック" w:cs="Times New Roman"/>
      <w:sz w:val="18"/>
      <w:szCs w:val="18"/>
    </w:rPr>
  </w:style>
  <w:style w:type="paragraph" w:styleId="Style21">
    <w:name w:val="Header"/>
    <w:basedOn w:val="Normal"/>
    <w:pPr>
      <w:tabs>
        <w:tab w:val="clear" w:pos="575"/>
        <w:tab w:val="center" w:pos="4252" w:leader="none"/>
        <w:tab w:val="right" w:pos="8504" w:leader="none"/>
      </w:tabs>
    </w:pPr>
    <w:rPr/>
  </w:style>
  <w:style w:type="paragraph" w:styleId="TableGrid">
    <w:name w:val="Table Grid"/>
    <w:basedOn w:val="NormalTable"/>
    <w:qFormat/>
    <w:pPr>
      <w:pBdr/>
    </w:pPr>
    <w:rPr>
      <w:rFonts w:ascii="Century" w:hAnsi="Century" w:cs="Times New Roman"/>
      <w:sz w:val="20"/>
      <w:szCs w:val="20"/>
    </w:rPr>
  </w:style>
  <w:style w:type="paragraph" w:styleId="ListParagraph">
    <w:name w:val="List Paragraph"/>
    <w:basedOn w:val="Normal"/>
    <w:qFormat/>
    <w:pPr>
      <w:ind w:left="840" w:hanging="0"/>
    </w:pPr>
    <w:rPr>
      <w:rFonts w:ascii="Century" w:hAnsi="Century" w:cs="Times New Roman"/>
      <w:kern w:val="2"/>
      <w:sz w:val="24"/>
      <w:szCs w:val="24"/>
    </w:rPr>
  </w:style>
  <w:style w:type="paragraph" w:styleId="NoteHeading">
    <w:name w:val="Note Heading"/>
    <w:basedOn w:val="Normal"/>
    <w:next w:val="Normal"/>
    <w:qFormat/>
    <w:pPr>
      <w:jc w:val="center"/>
    </w:pPr>
    <w:rPr>
      <w:rFonts w:cs="Times New Roman"/>
    </w:rPr>
  </w:style>
  <w:style w:type="paragraph" w:styleId="Closing">
    <w:name w:val="Closing"/>
    <w:basedOn w:val="Normal"/>
    <w:qFormat/>
    <w:pPr>
      <w:jc w:val="right"/>
    </w:pPr>
    <w:rPr>
      <w:rFonts w:cs="Times New Roman"/>
    </w:rPr>
  </w:style>
  <w:style w:type="paragraph" w:styleId="Style22">
    <w:name w:val="枠の内容"/>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LibreOffice/7.5.0.3$Windows_X86_64 LibreOffice_project/c21113d003cd3efa8c53188764377a8272d9d6de</Application>
  <AppVersion>15.0000</AppVersion>
  <Pages>1</Pages>
  <Words>718</Words>
  <Characters>718</Characters>
  <CharactersWithSpaces>824</CharactersWithSpaces>
  <Paragraphs>34</Paragraphs>
  <Company>糸魚川市役所</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2017-08-23T11:43:00Z</dcterms:created>
  <dc:creator>S0847</dc:creator>
  <dc:description/>
  <dc:language>ja-JP</dc:language>
  <cp:lastModifiedBy/>
  <cp:lastPrinted>2019-04-08T19:04:00Z</cp:lastPrinted>
  <dcterms:modified xsi:type="dcterms:W3CDTF">2023-05-18T10:16:00Z</dcterms:modified>
  <cp:revision>14</cp:revision>
  <dc:subject/>
  <dc:title>議案第　　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大矢知己</vt:lpwstr>
  </property>
</Properties>
</file>